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52" w:rsidRPr="00E172B0" w:rsidRDefault="00130C52" w:rsidP="00597E15">
      <w:pPr>
        <w:spacing w:line="0" w:lineRule="atLeast"/>
        <w:ind w:right="56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74"/>
        <w:gridCol w:w="478"/>
        <w:gridCol w:w="3060"/>
        <w:gridCol w:w="160"/>
        <w:gridCol w:w="1440"/>
        <w:gridCol w:w="920"/>
        <w:gridCol w:w="1080"/>
        <w:gridCol w:w="1306"/>
      </w:tblGrid>
      <w:tr w:rsidR="00F94E9D" w:rsidRPr="00720AFB" w:rsidTr="00720AFB">
        <w:trPr>
          <w:trHeight w:val="793"/>
        </w:trPr>
        <w:tc>
          <w:tcPr>
            <w:tcW w:w="9714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4E9D" w:rsidRPr="00720AFB" w:rsidRDefault="00F94E9D" w:rsidP="00720AF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20AFB">
              <w:rPr>
                <w:rFonts w:ascii="標楷體" w:eastAsia="標楷體" w:hAnsi="標楷體" w:hint="eastAsia"/>
                <w:b/>
                <w:sz w:val="40"/>
                <w:szCs w:val="40"/>
              </w:rPr>
              <w:t>金門縣港務處貨物裝卸加班申請書</w:t>
            </w:r>
          </w:p>
        </w:tc>
      </w:tr>
      <w:tr w:rsidR="000D6857" w:rsidRPr="00720AFB" w:rsidTr="00720AFB">
        <w:trPr>
          <w:trHeight w:val="1077"/>
        </w:trPr>
        <w:tc>
          <w:tcPr>
            <w:tcW w:w="174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2D0" w:rsidRPr="00720AFB" w:rsidRDefault="000D6857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32"/>
                <w:szCs w:val="32"/>
              </w:rPr>
              <w:t>船 名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857" w:rsidRPr="00720AFB" w:rsidRDefault="00945C28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AFB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="000D6857" w:rsidRPr="00720AFB">
              <w:rPr>
                <w:rFonts w:ascii="標楷體" w:eastAsia="標楷體" w:hAnsi="標楷體" w:hint="eastAsia"/>
                <w:sz w:val="32"/>
                <w:szCs w:val="32"/>
              </w:rPr>
              <w:t>輪</w:t>
            </w:r>
            <w:bookmarkStart w:id="0" w:name="_GoBack"/>
            <w:bookmarkEnd w:id="0"/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857" w:rsidRPr="00720AFB" w:rsidRDefault="000D6857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AFB">
              <w:rPr>
                <w:rFonts w:ascii="標楷體" w:eastAsia="標楷體" w:hAnsi="標楷體" w:hint="eastAsia"/>
                <w:sz w:val="32"/>
                <w:szCs w:val="32"/>
              </w:rPr>
              <w:t>裝卸地點</w:t>
            </w:r>
          </w:p>
        </w:tc>
        <w:tc>
          <w:tcPr>
            <w:tcW w:w="3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857" w:rsidRPr="00720AFB" w:rsidRDefault="00945C28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AFB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0D6857" w:rsidRPr="00720AFB">
              <w:rPr>
                <w:rFonts w:ascii="標楷體" w:eastAsia="標楷體" w:hAnsi="標楷體" w:hint="eastAsia"/>
                <w:sz w:val="32"/>
                <w:szCs w:val="32"/>
              </w:rPr>
              <w:t>碼頭</w:t>
            </w:r>
          </w:p>
        </w:tc>
      </w:tr>
      <w:tr w:rsidR="000D6857" w:rsidRPr="00720AFB" w:rsidTr="00720AFB">
        <w:trPr>
          <w:trHeight w:val="419"/>
        </w:trPr>
        <w:tc>
          <w:tcPr>
            <w:tcW w:w="1748" w:type="dxa"/>
            <w:gridSpan w:val="3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857" w:rsidRPr="00720AFB" w:rsidRDefault="000D6857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20AFB">
              <w:rPr>
                <w:rFonts w:ascii="標楷體" w:eastAsia="標楷體" w:hAnsi="標楷體" w:hint="eastAsia"/>
                <w:sz w:val="32"/>
                <w:szCs w:val="32"/>
              </w:rPr>
              <w:t>裝卸公司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6857" w:rsidRPr="00720AFB" w:rsidRDefault="000D6857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□港勤 □群力</w:t>
            </w:r>
          </w:p>
          <w:p w:rsidR="000D6857" w:rsidRPr="00720AFB" w:rsidRDefault="000D6857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□協成 □建華</w:t>
            </w:r>
          </w:p>
          <w:p w:rsidR="000D6857" w:rsidRPr="00720AFB" w:rsidRDefault="000D6857" w:rsidP="00720AF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720AFB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 w:rsidR="000B1988" w:rsidRPr="00720AFB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1988" w:rsidRPr="00720AFB" w:rsidRDefault="000D6857" w:rsidP="00720AFB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20AFB">
              <w:rPr>
                <w:rFonts w:ascii="標楷體" w:eastAsia="標楷體" w:hAnsi="標楷體" w:hint="eastAsia"/>
                <w:sz w:val="32"/>
                <w:szCs w:val="32"/>
              </w:rPr>
              <w:t>船公司</w:t>
            </w:r>
          </w:p>
          <w:p w:rsidR="000D6857" w:rsidRPr="00720AFB" w:rsidRDefault="00C508B4" w:rsidP="00720AF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0D6857" w:rsidRPr="00720AFB">
              <w:rPr>
                <w:rFonts w:ascii="標楷體" w:eastAsia="標楷體" w:hAnsi="標楷體" w:hint="eastAsia"/>
                <w:sz w:val="32"/>
                <w:szCs w:val="32"/>
              </w:rPr>
              <w:t>代理商</w:t>
            </w:r>
            <w:r w:rsidRPr="00720AF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306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857" w:rsidRPr="00720AFB" w:rsidRDefault="000D6857" w:rsidP="00720AFB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D352F" w:rsidRPr="00720AFB" w:rsidTr="00720AFB">
        <w:trPr>
          <w:trHeight w:val="728"/>
        </w:trPr>
        <w:tc>
          <w:tcPr>
            <w:tcW w:w="496" w:type="dxa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作業項目</w:t>
            </w:r>
          </w:p>
        </w:tc>
        <w:tc>
          <w:tcPr>
            <w:tcW w:w="774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AFB">
              <w:rPr>
                <w:rFonts w:ascii="標楷體" w:eastAsia="標楷體" w:hAnsi="標楷體" w:hint="eastAsia"/>
                <w:sz w:val="26"/>
                <w:szCs w:val="26"/>
              </w:rPr>
              <w:t>加班時間</w:t>
            </w:r>
          </w:p>
        </w:tc>
        <w:tc>
          <w:tcPr>
            <w:tcW w:w="353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</w:tc>
        <w:tc>
          <w:tcPr>
            <w:tcW w:w="3600" w:type="dxa"/>
            <w:gridSpan w:val="4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52F" w:rsidRPr="00720AFB" w:rsidRDefault="000B1988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</w:tc>
        <w:tc>
          <w:tcPr>
            <w:tcW w:w="1306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52F" w:rsidRPr="00720AFB" w:rsidRDefault="00547F03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3D352F" w:rsidRPr="00720AFB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</w:tr>
      <w:tr w:rsidR="003D352F" w:rsidRPr="00720AFB" w:rsidTr="00720AFB">
        <w:trPr>
          <w:trHeight w:val="728"/>
        </w:trPr>
        <w:tc>
          <w:tcPr>
            <w:tcW w:w="49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A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360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A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720AFB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130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52F" w:rsidRPr="00720AFB" w:rsidRDefault="003D352F" w:rsidP="00720AF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3D352F" w:rsidRPr="00720AFB" w:rsidTr="00720AFB">
        <w:trPr>
          <w:trHeight w:val="728"/>
        </w:trPr>
        <w:tc>
          <w:tcPr>
            <w:tcW w:w="49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D172F" w:rsidRPr="00720AFB" w:rsidRDefault="00AD172F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102D0" w:rsidRPr="00720AFB" w:rsidRDefault="003D352F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52F" w:rsidRPr="00720AFB" w:rsidTr="00720AFB">
        <w:trPr>
          <w:trHeight w:val="729"/>
        </w:trPr>
        <w:tc>
          <w:tcPr>
            <w:tcW w:w="4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52F" w:rsidRPr="00720AFB" w:rsidRDefault="003D352F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機具(堆高機、起重機等)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172F" w:rsidRPr="00720AFB" w:rsidRDefault="00AD172F" w:rsidP="00720A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102D0" w:rsidRPr="00720AFB" w:rsidRDefault="003D352F" w:rsidP="00720A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52F" w:rsidRPr="00720AFB" w:rsidTr="00720AFB">
        <w:trPr>
          <w:trHeight w:val="728"/>
        </w:trPr>
        <w:tc>
          <w:tcPr>
            <w:tcW w:w="4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52F" w:rsidRPr="00720AFB" w:rsidRDefault="003D352F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使用淺水(浮動)棧橋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52F" w:rsidRPr="00720AFB" w:rsidRDefault="003D352F" w:rsidP="00720A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102D0" w:rsidRPr="00720AFB" w:rsidRDefault="00E102D0" w:rsidP="00720A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52F" w:rsidRPr="00720AFB" w:rsidTr="00720AFB">
        <w:trPr>
          <w:trHeight w:val="728"/>
        </w:trPr>
        <w:tc>
          <w:tcPr>
            <w:tcW w:w="49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53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352F" w:rsidRPr="00720AFB" w:rsidRDefault="003D352F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使用夜工設備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52F" w:rsidRPr="00720AFB" w:rsidRDefault="003D352F" w:rsidP="00720A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102D0" w:rsidRPr="00720AFB" w:rsidRDefault="00E102D0" w:rsidP="00720A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52F" w:rsidRPr="00720AFB" w:rsidTr="00720AFB">
        <w:trPr>
          <w:trHeight w:val="729"/>
        </w:trPr>
        <w:tc>
          <w:tcPr>
            <w:tcW w:w="49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353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52F" w:rsidRPr="00720AFB" w:rsidRDefault="003D352F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AD172F" w:rsidRPr="00720A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252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352F" w:rsidRPr="00720AFB" w:rsidRDefault="00E102D0" w:rsidP="00720A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E102D0" w:rsidRPr="00720AFB" w:rsidRDefault="00E102D0" w:rsidP="00720AF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52F" w:rsidRPr="00720AFB" w:rsidRDefault="003D352F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5CCD" w:rsidRPr="00720AFB" w:rsidTr="00720AFB">
        <w:trPr>
          <w:trHeight w:val="2163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CCD" w:rsidRPr="00720AFB" w:rsidRDefault="001C5CCD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92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C5CCD" w:rsidRPr="00720AFB" w:rsidRDefault="001C5CCD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D64852" w:rsidRPr="00720AFB">
              <w:rPr>
                <w:rFonts w:ascii="標楷體" w:eastAsia="標楷體" w:hAnsi="標楷體" w:hint="eastAsia"/>
                <w:sz w:val="28"/>
                <w:szCs w:val="28"/>
              </w:rPr>
              <w:t>本申請</w:t>
            </w:r>
            <w:r w:rsidR="003D352F" w:rsidRPr="00720AFB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="00D64852" w:rsidRPr="00720AFB">
              <w:rPr>
                <w:rFonts w:ascii="標楷體" w:eastAsia="標楷體" w:hAnsi="標楷體" w:hint="eastAsia"/>
                <w:sz w:val="28"/>
                <w:szCs w:val="28"/>
              </w:rPr>
              <w:t>提前二小時</w:t>
            </w:r>
            <w:r w:rsidR="00AB4BB4" w:rsidRPr="00720A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D3A92" w:rsidRPr="00720AFB">
              <w:rPr>
                <w:rFonts w:ascii="標楷體" w:eastAsia="標楷體" w:hAnsi="標楷體" w:hint="eastAsia"/>
                <w:sz w:val="28"/>
                <w:szCs w:val="28"/>
              </w:rPr>
              <w:t>先經港警所登錄後，</w:t>
            </w:r>
            <w:r w:rsidR="00D64852" w:rsidRPr="00720AFB">
              <w:rPr>
                <w:rFonts w:ascii="標楷體" w:eastAsia="標楷體" w:hAnsi="標楷體" w:hint="eastAsia"/>
                <w:sz w:val="28"/>
                <w:szCs w:val="28"/>
              </w:rPr>
              <w:t>向</w:t>
            </w:r>
            <w:r w:rsidR="007D3A92" w:rsidRPr="00720AFB">
              <w:rPr>
                <w:rFonts w:ascii="標楷體" w:eastAsia="標楷體" w:hAnsi="標楷體" w:hint="eastAsia"/>
                <w:sz w:val="28"/>
                <w:szCs w:val="28"/>
              </w:rPr>
              <w:t>港務處</w:t>
            </w:r>
            <w:proofErr w:type="gramStart"/>
            <w:r w:rsidR="00D64852" w:rsidRPr="00720AFB">
              <w:rPr>
                <w:rFonts w:ascii="標楷體" w:eastAsia="標楷體" w:hAnsi="標楷體" w:hint="eastAsia"/>
                <w:sz w:val="28"/>
                <w:szCs w:val="28"/>
              </w:rPr>
              <w:t>棧埠課</w:t>
            </w:r>
            <w:proofErr w:type="gramEnd"/>
            <w:r w:rsidR="00D64852" w:rsidRPr="00720AFB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ED0653" w:rsidRPr="00720AF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5CCD" w:rsidRPr="00720AFB" w:rsidRDefault="001C5CCD" w:rsidP="00720AFB">
            <w:pPr>
              <w:spacing w:line="0" w:lineRule="atLeast"/>
              <w:ind w:left="403" w:hangingChars="144" w:hanging="403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F67739" w:rsidRPr="00720AFB">
              <w:rPr>
                <w:rFonts w:ascii="標楷體" w:eastAsia="標楷體" w:hAnsi="標楷體" w:hint="eastAsia"/>
                <w:sz w:val="28"/>
                <w:szCs w:val="28"/>
              </w:rPr>
              <w:t>船方(或裝卸公司)</w:t>
            </w:r>
            <w:r w:rsidR="00D64852" w:rsidRPr="00720AF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F67739" w:rsidRPr="00720AFB">
              <w:rPr>
                <w:rFonts w:ascii="標楷體" w:eastAsia="標楷體" w:hAnsi="標楷體" w:hint="eastAsia"/>
                <w:sz w:val="28"/>
                <w:szCs w:val="28"/>
              </w:rPr>
              <w:t>裝卸</w:t>
            </w:r>
            <w:r w:rsidR="009A5F3E" w:rsidRPr="00720AFB">
              <w:rPr>
                <w:rFonts w:ascii="標楷體" w:eastAsia="標楷體" w:hAnsi="標楷體" w:hint="eastAsia"/>
                <w:sz w:val="28"/>
                <w:szCs w:val="28"/>
              </w:rPr>
              <w:t>加班</w:t>
            </w:r>
            <w:r w:rsidR="00F67739" w:rsidRPr="00720A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A5F3E" w:rsidRPr="00720AFB">
              <w:rPr>
                <w:rFonts w:ascii="標楷體" w:eastAsia="標楷體" w:hAnsi="標楷體" w:hint="eastAsia"/>
                <w:sz w:val="28"/>
                <w:szCs w:val="28"/>
              </w:rPr>
              <w:t>應負責裝卸作業人員</w:t>
            </w:r>
            <w:r w:rsidR="00F67739" w:rsidRPr="00720AF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A5F3E" w:rsidRPr="00720AFB">
              <w:rPr>
                <w:rFonts w:ascii="標楷體" w:eastAsia="標楷體" w:hAnsi="標楷體" w:hint="eastAsia"/>
                <w:sz w:val="28"/>
                <w:szCs w:val="28"/>
              </w:rPr>
              <w:t>機具</w:t>
            </w:r>
            <w:r w:rsidR="00F67739" w:rsidRPr="00720AF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A5F3E" w:rsidRPr="00720AFB">
              <w:rPr>
                <w:rFonts w:ascii="標楷體" w:eastAsia="標楷體" w:hAnsi="標楷體" w:hint="eastAsia"/>
                <w:sz w:val="28"/>
                <w:szCs w:val="28"/>
              </w:rPr>
              <w:t>貨物之安全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5CCD" w:rsidRPr="00720AFB" w:rsidRDefault="001C5CCD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624CBB" w:rsidRPr="00720AF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F67739" w:rsidRPr="00720AFB">
              <w:rPr>
                <w:rFonts w:ascii="標楷體" w:eastAsia="標楷體" w:hAnsi="標楷體" w:hint="eastAsia"/>
                <w:sz w:val="28"/>
                <w:szCs w:val="28"/>
              </w:rPr>
              <w:t>夜間加班，</w:t>
            </w:r>
            <w:r w:rsidR="00624CBB" w:rsidRPr="00720AFB">
              <w:rPr>
                <w:rFonts w:ascii="標楷體" w:eastAsia="標楷體" w:hAnsi="標楷體" w:hint="eastAsia"/>
                <w:sz w:val="28"/>
                <w:szCs w:val="28"/>
              </w:rPr>
              <w:t>使用夜工設備，</w:t>
            </w:r>
            <w:r w:rsidR="00F67739" w:rsidRPr="00720AFB">
              <w:rPr>
                <w:rFonts w:ascii="標楷體" w:eastAsia="標楷體" w:hAnsi="標楷體" w:hint="eastAsia"/>
                <w:sz w:val="28"/>
                <w:szCs w:val="28"/>
              </w:rPr>
              <w:t>需繳交夜工設備費。</w:t>
            </w:r>
          </w:p>
        </w:tc>
      </w:tr>
      <w:tr w:rsidR="000B1988" w:rsidRPr="00720AFB" w:rsidTr="00720AFB">
        <w:trPr>
          <w:trHeight w:val="486"/>
        </w:trPr>
        <w:tc>
          <w:tcPr>
            <w:tcW w:w="496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1988" w:rsidRPr="00720AFB" w:rsidRDefault="000B1988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4472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A" w:rsidRPr="00720AFB" w:rsidRDefault="0010409A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0B1988" w:rsidRPr="00720AFB" w:rsidRDefault="000B1988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 xml:space="preserve">□船公司(或代理商) </w:t>
            </w:r>
          </w:p>
          <w:p w:rsidR="000B1988" w:rsidRPr="00720AFB" w:rsidRDefault="000B1988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□裝卸公司</w:t>
            </w:r>
          </w:p>
          <w:p w:rsidR="000B1988" w:rsidRPr="00720AFB" w:rsidRDefault="000B1988" w:rsidP="00720AFB">
            <w:pPr>
              <w:spacing w:line="0" w:lineRule="atLeast"/>
              <w:rPr>
                <w:sz w:val="28"/>
                <w:szCs w:val="28"/>
                <w:u w:val="single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720AFB"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</w:p>
          <w:p w:rsidR="000B1988" w:rsidRPr="00720AFB" w:rsidRDefault="000B1988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88" w:rsidRPr="00720AFB" w:rsidRDefault="000B1988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簽      章</w:t>
            </w:r>
          </w:p>
        </w:tc>
      </w:tr>
      <w:tr w:rsidR="000B1988" w:rsidRPr="00720AFB" w:rsidTr="00720AFB">
        <w:trPr>
          <w:trHeight w:val="750"/>
        </w:trPr>
        <w:tc>
          <w:tcPr>
            <w:tcW w:w="49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88" w:rsidRPr="00720AFB" w:rsidRDefault="000B1988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88" w:rsidRPr="00720AFB" w:rsidRDefault="000B1988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B1988" w:rsidRPr="00720AFB" w:rsidRDefault="000B1988" w:rsidP="00F23962">
            <w:pPr>
              <w:spacing w:line="0" w:lineRule="atLeast"/>
              <w:rPr>
                <w:rFonts w:ascii="標楷體" w:eastAsia="標楷體" w:hAnsi="標楷體"/>
                <w:noProof/>
              </w:rPr>
            </w:pPr>
          </w:p>
        </w:tc>
      </w:tr>
      <w:tr w:rsidR="000B1988" w:rsidRPr="00720AFB" w:rsidTr="00720AFB">
        <w:trPr>
          <w:trHeight w:val="968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988" w:rsidRPr="00720AFB" w:rsidRDefault="000B1988" w:rsidP="00720AF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7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88" w:rsidRPr="00720AFB" w:rsidRDefault="000B1988" w:rsidP="00720AFB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20AF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74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988" w:rsidRPr="00720AFB" w:rsidRDefault="000B1988" w:rsidP="00720AF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3894" w:rsidRDefault="00620053" w:rsidP="004662F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117475</wp:posOffset>
                </wp:positionV>
                <wp:extent cx="1828800" cy="569595"/>
                <wp:effectExtent l="0" t="317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06" w:rsidRDefault="00DF6E06" w:rsidP="00DF6E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172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港務處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DF6E06" w:rsidRDefault="00DF6E06" w:rsidP="00DF6E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172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2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承辦人(</w:t>
                            </w:r>
                            <w:proofErr w:type="gramStart"/>
                            <w:r w:rsidRPr="00E172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棧埠課</w:t>
                            </w:r>
                            <w:proofErr w:type="gramEnd"/>
                            <w:r w:rsidRPr="00E172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DF6E06" w:rsidRPr="00DF6E06" w:rsidRDefault="00DF6E06" w:rsidP="00DF6E06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35pt;margin-top:9.25pt;width:2in;height:4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EquAIAAME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" filled="f" stroked="f">
                <v:textbox>
                  <w:txbxContent>
                    <w:p w:rsidR="00DF6E06" w:rsidRDefault="00DF6E06" w:rsidP="00DF6E06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E172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港務處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DF6E06" w:rsidRDefault="00DF6E06" w:rsidP="00DF6E06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AD172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E172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承辦人(</w:t>
                      </w:r>
                      <w:proofErr w:type="gramStart"/>
                      <w:r w:rsidRPr="00E172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棧埠課</w:t>
                      </w:r>
                      <w:proofErr w:type="gramEnd"/>
                      <w:r w:rsidRPr="00E172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DF6E06" w:rsidRPr="00DF6E06" w:rsidRDefault="00DF6E06" w:rsidP="00DF6E06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133350</wp:posOffset>
                </wp:positionV>
                <wp:extent cx="1028700" cy="3429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BB4" w:rsidRDefault="00AB4BB4" w:rsidP="00DF6E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172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警所：</w:t>
                            </w:r>
                          </w:p>
                          <w:p w:rsidR="00AB4BB4" w:rsidRPr="00DF6E06" w:rsidRDefault="00AB4BB4" w:rsidP="00DF6E06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8pt;margin-top:10.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qm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" filled="f" stroked="f">
                <v:textbox>
                  <w:txbxContent>
                    <w:p w:rsidR="00AB4BB4" w:rsidRDefault="00AB4BB4" w:rsidP="00DF6E06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E172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警所：</w:t>
                      </w:r>
                    </w:p>
                    <w:p w:rsidR="00AB4BB4" w:rsidRPr="00DF6E06" w:rsidRDefault="00AB4BB4" w:rsidP="00DF6E06">
                      <w:pPr>
                        <w:spacing w:line="0" w:lineRule="atLeast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6DBE" w:rsidRPr="00E172B0" w:rsidRDefault="00620053" w:rsidP="005D2E85">
      <w:pPr>
        <w:spacing w:line="0" w:lineRule="atLeast"/>
        <w:ind w:leftChars="-75" w:lef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31115</wp:posOffset>
                </wp:positionV>
                <wp:extent cx="685800" cy="457200"/>
                <wp:effectExtent l="0" t="254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06" w:rsidRPr="00DF6E06" w:rsidRDefault="00DF6E06" w:rsidP="00DF6E06">
                            <w:r w:rsidRPr="00E172B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決行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27.6pt;margin-top:2.45pt;width:5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ExggIAABY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" stroked="f">
                <v:textbox>
                  <w:txbxContent>
                    <w:p w:rsidR="00DF6E06" w:rsidRPr="00DF6E06" w:rsidRDefault="00DF6E06" w:rsidP="00DF6E06">
                      <w:r w:rsidRPr="00E172B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決行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FD6EE7" w:rsidRPr="00E172B0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</w:p>
    <w:p w:rsidR="00FD6EE7" w:rsidRPr="00203894" w:rsidRDefault="00620053" w:rsidP="00E172B0">
      <w:pPr>
        <w:ind w:leftChars="375" w:left="9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115570</wp:posOffset>
                </wp:positionV>
                <wp:extent cx="1257300" cy="309880"/>
                <wp:effectExtent l="0" t="1270" r="0" b="31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06" w:rsidRDefault="00DF6E06" w:rsidP="00DF6E0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20389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擬准</w:t>
                            </w:r>
                            <w:r w:rsidR="005B5C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加班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07pt;margin-top:9.1pt;width:99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bXuQ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" filled="f" stroked="f">
                <v:textbox>
                  <w:txbxContent>
                    <w:p w:rsidR="00DF6E06" w:rsidRDefault="00DF6E06" w:rsidP="00DF6E06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□</w:t>
                      </w:r>
                      <w:r w:rsidRPr="0020389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擬准</w:t>
                      </w:r>
                      <w:r w:rsidR="005B5C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加班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D54EF" w:rsidRPr="00203894" w:rsidRDefault="008D54EF" w:rsidP="004662F5">
      <w:pPr>
        <w:rPr>
          <w:rFonts w:ascii="標楷體" w:eastAsia="標楷體" w:hAnsi="標楷體"/>
        </w:rPr>
      </w:pPr>
    </w:p>
    <w:sectPr w:rsidR="008D54EF" w:rsidRPr="00203894" w:rsidSect="008D54E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1A" w:rsidRDefault="00A1261A" w:rsidP="00945C28">
      <w:r>
        <w:separator/>
      </w:r>
    </w:p>
  </w:endnote>
  <w:endnote w:type="continuationSeparator" w:id="0">
    <w:p w:rsidR="00A1261A" w:rsidRDefault="00A1261A" w:rsidP="0094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1A" w:rsidRDefault="00A1261A" w:rsidP="00945C28">
      <w:r>
        <w:separator/>
      </w:r>
    </w:p>
  </w:footnote>
  <w:footnote w:type="continuationSeparator" w:id="0">
    <w:p w:rsidR="00A1261A" w:rsidRDefault="00A1261A" w:rsidP="0094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12A8"/>
    <w:multiLevelType w:val="hybridMultilevel"/>
    <w:tmpl w:val="322C5212"/>
    <w:lvl w:ilvl="0" w:tplc="D9B242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C4169CA"/>
    <w:multiLevelType w:val="hybridMultilevel"/>
    <w:tmpl w:val="8F68F0A4"/>
    <w:lvl w:ilvl="0" w:tplc="69C646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5"/>
    <w:rsid w:val="000345EC"/>
    <w:rsid w:val="000549A4"/>
    <w:rsid w:val="00064021"/>
    <w:rsid w:val="00066CC5"/>
    <w:rsid w:val="00090DBE"/>
    <w:rsid w:val="0009712B"/>
    <w:rsid w:val="000B1988"/>
    <w:rsid w:val="000C022A"/>
    <w:rsid w:val="000D6857"/>
    <w:rsid w:val="00103546"/>
    <w:rsid w:val="0010409A"/>
    <w:rsid w:val="00130C52"/>
    <w:rsid w:val="001C5CCD"/>
    <w:rsid w:val="00203894"/>
    <w:rsid w:val="00205556"/>
    <w:rsid w:val="00247D47"/>
    <w:rsid w:val="002D16CC"/>
    <w:rsid w:val="00302E2D"/>
    <w:rsid w:val="003B2D58"/>
    <w:rsid w:val="003C6DBE"/>
    <w:rsid w:val="003D352F"/>
    <w:rsid w:val="003F025E"/>
    <w:rsid w:val="004109A7"/>
    <w:rsid w:val="00436429"/>
    <w:rsid w:val="004662F5"/>
    <w:rsid w:val="004A1E43"/>
    <w:rsid w:val="004D7D91"/>
    <w:rsid w:val="00547F03"/>
    <w:rsid w:val="00597E15"/>
    <w:rsid w:val="005B5C34"/>
    <w:rsid w:val="005D2E85"/>
    <w:rsid w:val="005F7D7B"/>
    <w:rsid w:val="00620053"/>
    <w:rsid w:val="00624CBB"/>
    <w:rsid w:val="00720AFB"/>
    <w:rsid w:val="00726605"/>
    <w:rsid w:val="007B3B94"/>
    <w:rsid w:val="007D3A92"/>
    <w:rsid w:val="008408ED"/>
    <w:rsid w:val="008411DD"/>
    <w:rsid w:val="008D54EF"/>
    <w:rsid w:val="009361F1"/>
    <w:rsid w:val="00945C28"/>
    <w:rsid w:val="00985224"/>
    <w:rsid w:val="009A5F3E"/>
    <w:rsid w:val="009F1376"/>
    <w:rsid w:val="00A1261A"/>
    <w:rsid w:val="00A25DDE"/>
    <w:rsid w:val="00A31830"/>
    <w:rsid w:val="00A46D7C"/>
    <w:rsid w:val="00AB4BB4"/>
    <w:rsid w:val="00AD172F"/>
    <w:rsid w:val="00B14A55"/>
    <w:rsid w:val="00B50235"/>
    <w:rsid w:val="00BC4548"/>
    <w:rsid w:val="00C2187D"/>
    <w:rsid w:val="00C27206"/>
    <w:rsid w:val="00C508B4"/>
    <w:rsid w:val="00CE1889"/>
    <w:rsid w:val="00CE5B00"/>
    <w:rsid w:val="00D02945"/>
    <w:rsid w:val="00D0759D"/>
    <w:rsid w:val="00D464F4"/>
    <w:rsid w:val="00D64852"/>
    <w:rsid w:val="00DA5562"/>
    <w:rsid w:val="00DF6E06"/>
    <w:rsid w:val="00E102D0"/>
    <w:rsid w:val="00E172B0"/>
    <w:rsid w:val="00ED0653"/>
    <w:rsid w:val="00F23962"/>
    <w:rsid w:val="00F36C07"/>
    <w:rsid w:val="00F67739"/>
    <w:rsid w:val="00F94E9D"/>
    <w:rsid w:val="00FC2B49"/>
    <w:rsid w:val="00FD6EE7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D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2B4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4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5C28"/>
    <w:rPr>
      <w:kern w:val="2"/>
    </w:rPr>
  </w:style>
  <w:style w:type="paragraph" w:styleId="a7">
    <w:name w:val="footer"/>
    <w:basedOn w:val="a"/>
    <w:link w:val="a8"/>
    <w:rsid w:val="0094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45C28"/>
    <w:rPr>
      <w:kern w:val="2"/>
    </w:rPr>
  </w:style>
  <w:style w:type="paragraph" w:styleId="Web">
    <w:name w:val="Normal (Web)"/>
    <w:basedOn w:val="a"/>
    <w:uiPriority w:val="99"/>
    <w:unhideWhenUsed/>
    <w:rsid w:val="004109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D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2B4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4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5C28"/>
    <w:rPr>
      <w:kern w:val="2"/>
    </w:rPr>
  </w:style>
  <w:style w:type="paragraph" w:styleId="a7">
    <w:name w:val="footer"/>
    <w:basedOn w:val="a"/>
    <w:link w:val="a8"/>
    <w:rsid w:val="00945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45C28"/>
    <w:rPr>
      <w:kern w:val="2"/>
    </w:rPr>
  </w:style>
  <w:style w:type="paragraph" w:styleId="Web">
    <w:name w:val="Normal (Web)"/>
    <w:basedOn w:val="a"/>
    <w:uiPriority w:val="99"/>
    <w:unhideWhenUsed/>
    <w:rsid w:val="004109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258</Characters>
  <Application>Microsoft Office Word</Application>
  <DocSecurity>4</DocSecurity>
  <Lines>2</Lines>
  <Paragraphs>1</Paragraphs>
  <ScaleCrop>false</ScaleCrop>
  <Company>CMT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</dc:title>
  <dc:creator>yu</dc:creator>
  <cp:lastModifiedBy>Hung-Ming Tsai</cp:lastModifiedBy>
  <cp:revision>2</cp:revision>
  <cp:lastPrinted>2006-04-10T08:32:00Z</cp:lastPrinted>
  <dcterms:created xsi:type="dcterms:W3CDTF">2013-02-05T06:23:00Z</dcterms:created>
  <dcterms:modified xsi:type="dcterms:W3CDTF">2013-02-05T06:23:00Z</dcterms:modified>
</cp:coreProperties>
</file>