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DC18" w14:textId="77777777" w:rsidR="00D32D0B" w:rsidRDefault="00EF3407">
      <w:pPr>
        <w:jc w:val="center"/>
      </w:pPr>
      <w:r>
        <w:rPr>
          <w:rFonts w:ascii="標楷體" w:eastAsia="標楷體" w:hAnsi="標楷體"/>
          <w:sz w:val="32"/>
          <w:szCs w:val="32"/>
        </w:rPr>
        <w:t>金門縣補助影視業者製作拍攝辦法</w:t>
      </w:r>
    </w:p>
    <w:p w14:paraId="0D5F8706" w14:textId="77777777" w:rsidR="00D32D0B" w:rsidRDefault="00EF3407">
      <w:pPr>
        <w:jc w:val="right"/>
      </w:pPr>
      <w:r>
        <w:rPr>
          <w:rFonts w:ascii="標楷體" w:eastAsia="標楷體" w:hAnsi="標楷體"/>
          <w:sz w:val="20"/>
          <w:szCs w:val="20"/>
        </w:rPr>
        <w:t>中華民國</w:t>
      </w:r>
      <w:r>
        <w:rPr>
          <w:rFonts w:ascii="標楷體" w:eastAsia="標楷體" w:hAnsi="標楷體"/>
          <w:sz w:val="20"/>
          <w:szCs w:val="20"/>
        </w:rPr>
        <w:t>99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11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15</w:t>
      </w:r>
      <w:r>
        <w:rPr>
          <w:rFonts w:ascii="標楷體" w:eastAsia="標楷體" w:hAnsi="標楷體"/>
          <w:sz w:val="20"/>
          <w:szCs w:val="20"/>
        </w:rPr>
        <w:t>日</w:t>
      </w:r>
    </w:p>
    <w:p w14:paraId="24CB9FDD" w14:textId="77777777" w:rsidR="00D32D0B" w:rsidRDefault="00EF3407">
      <w:pPr>
        <w:jc w:val="right"/>
      </w:pPr>
      <w:proofErr w:type="gramStart"/>
      <w:r>
        <w:rPr>
          <w:rFonts w:ascii="標楷體" w:eastAsia="標楷體" w:hAnsi="標楷體"/>
          <w:sz w:val="20"/>
          <w:szCs w:val="20"/>
        </w:rPr>
        <w:t>府行法字</w:t>
      </w:r>
      <w:proofErr w:type="gramEnd"/>
      <w:r>
        <w:rPr>
          <w:rFonts w:ascii="標楷體" w:eastAsia="標楷體" w:hAnsi="標楷體"/>
          <w:sz w:val="20"/>
          <w:szCs w:val="20"/>
        </w:rPr>
        <w:t>第</w:t>
      </w:r>
      <w:r>
        <w:rPr>
          <w:rFonts w:ascii="標楷體" w:eastAsia="標楷體" w:hAnsi="標楷體"/>
          <w:sz w:val="20"/>
          <w:szCs w:val="20"/>
        </w:rPr>
        <w:t>09900782870</w:t>
      </w:r>
      <w:r>
        <w:rPr>
          <w:rFonts w:ascii="標楷體" w:eastAsia="標楷體" w:hAnsi="標楷體"/>
          <w:sz w:val="20"/>
          <w:szCs w:val="20"/>
        </w:rPr>
        <w:t>號令訂定</w:t>
      </w:r>
    </w:p>
    <w:p w14:paraId="32C09AFB" w14:textId="77777777" w:rsidR="00D32D0B" w:rsidRDefault="00EF3407">
      <w:pPr>
        <w:jc w:val="right"/>
      </w:pP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>101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1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12</w:t>
      </w:r>
      <w:r>
        <w:rPr>
          <w:rFonts w:ascii="標楷體" w:eastAsia="標楷體" w:hAnsi="標楷體"/>
          <w:sz w:val="20"/>
        </w:rPr>
        <w:t>日</w:t>
      </w:r>
    </w:p>
    <w:p w14:paraId="220663C8" w14:textId="77777777" w:rsidR="00D32D0B" w:rsidRDefault="00EF3407">
      <w:pPr>
        <w:jc w:val="right"/>
      </w:pPr>
      <w:proofErr w:type="gramStart"/>
      <w:r>
        <w:rPr>
          <w:rFonts w:ascii="標楷體" w:eastAsia="標楷體" w:hAnsi="標楷體"/>
          <w:sz w:val="20"/>
        </w:rPr>
        <w:t>府行法字</w:t>
      </w:r>
      <w:proofErr w:type="gramEnd"/>
      <w:r>
        <w:rPr>
          <w:rFonts w:ascii="標楷體" w:eastAsia="標楷體" w:hAnsi="標楷體"/>
          <w:sz w:val="20"/>
        </w:rPr>
        <w:t>第</w:t>
      </w:r>
      <w:r>
        <w:rPr>
          <w:rFonts w:ascii="標楷體" w:eastAsia="標楷體" w:hAnsi="標楷體"/>
          <w:sz w:val="20"/>
        </w:rPr>
        <w:t>10100045010</w:t>
      </w:r>
      <w:r>
        <w:rPr>
          <w:rFonts w:ascii="標楷體" w:eastAsia="標楷體" w:hAnsi="標楷體"/>
          <w:sz w:val="20"/>
        </w:rPr>
        <w:t>號令修正</w:t>
      </w:r>
    </w:p>
    <w:p w14:paraId="6A2EA5E7" w14:textId="77777777" w:rsidR="00D32D0B" w:rsidRDefault="00EF3407">
      <w:pPr>
        <w:jc w:val="right"/>
      </w:pP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>102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11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11</w:t>
      </w:r>
      <w:r>
        <w:rPr>
          <w:rFonts w:ascii="標楷體" w:eastAsia="標楷體" w:hAnsi="標楷體"/>
          <w:sz w:val="20"/>
        </w:rPr>
        <w:t>日</w:t>
      </w:r>
    </w:p>
    <w:p w14:paraId="1A9F7C3E" w14:textId="77777777" w:rsidR="00D32D0B" w:rsidRDefault="00EF3407">
      <w:pPr>
        <w:jc w:val="right"/>
      </w:pPr>
      <w:proofErr w:type="gramStart"/>
      <w:r>
        <w:rPr>
          <w:rFonts w:ascii="標楷體" w:eastAsia="標楷體" w:hAnsi="標楷體"/>
          <w:sz w:val="20"/>
        </w:rPr>
        <w:t>府行法字</w:t>
      </w:r>
      <w:proofErr w:type="gramEnd"/>
      <w:r>
        <w:rPr>
          <w:rFonts w:ascii="標楷體" w:eastAsia="標楷體" w:hAnsi="標楷體"/>
          <w:sz w:val="20"/>
        </w:rPr>
        <w:t>第</w:t>
      </w:r>
      <w:r>
        <w:rPr>
          <w:rFonts w:ascii="標楷體" w:eastAsia="標楷體" w:hAnsi="標楷體"/>
          <w:sz w:val="20"/>
        </w:rPr>
        <w:t>10200934900</w:t>
      </w:r>
      <w:r>
        <w:rPr>
          <w:rFonts w:ascii="標楷體" w:eastAsia="標楷體" w:hAnsi="標楷體"/>
          <w:sz w:val="20"/>
        </w:rPr>
        <w:t>號令修正</w:t>
      </w:r>
    </w:p>
    <w:p w14:paraId="736E0A85" w14:textId="77777777" w:rsidR="00D32D0B" w:rsidRDefault="00D32D0B">
      <w:pPr>
        <w:jc w:val="right"/>
        <w:rPr>
          <w:rFonts w:ascii="標楷體" w:eastAsia="標楷體" w:hAnsi="標楷體"/>
          <w:sz w:val="20"/>
          <w:szCs w:val="20"/>
        </w:rPr>
      </w:pPr>
    </w:p>
    <w:p w14:paraId="5F9692C4" w14:textId="77777777" w:rsidR="00D32D0B" w:rsidRDefault="00EF3407">
      <w:pPr>
        <w:spacing w:before="180" w:line="0" w:lineRule="atLeast"/>
        <w:ind w:left="840" w:hanging="840"/>
      </w:pPr>
      <w:r>
        <w:rPr>
          <w:rFonts w:ascii="標楷體" w:eastAsia="標楷體" w:hAnsi="標楷體"/>
          <w:sz w:val="28"/>
          <w:szCs w:val="28"/>
        </w:rPr>
        <w:t>第一條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金門縣政府（以下簡稱本府）為行銷金門縣（以下簡稱本縣）優質形象，鼓勵電影、電視製作業者到本縣取景拍攝影片，並藉由影片行銷本縣形象，促進文化、觀光產業之發展，特訂定本辦法。</w:t>
      </w:r>
    </w:p>
    <w:p w14:paraId="2E894C2F" w14:textId="77777777" w:rsidR="00D32D0B" w:rsidRDefault="00EF3407">
      <w:pPr>
        <w:spacing w:before="180" w:line="0" w:lineRule="atLeast"/>
        <w:ind w:left="840" w:hanging="840"/>
      </w:pPr>
      <w:r>
        <w:rPr>
          <w:rFonts w:ascii="標楷體" w:eastAsia="標楷體" w:hAnsi="標楷體"/>
          <w:sz w:val="28"/>
          <w:szCs w:val="28"/>
        </w:rPr>
        <w:t>第二條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本辦法之主管機關為本府，執行機關為金門縣文化局（以下簡稱本局）。</w:t>
      </w:r>
    </w:p>
    <w:p w14:paraId="643C7EE3" w14:textId="77777777" w:rsidR="00D32D0B" w:rsidRDefault="00EF3407">
      <w:pPr>
        <w:spacing w:before="180" w:line="0" w:lineRule="atLeast"/>
      </w:pPr>
      <w:r>
        <w:rPr>
          <w:rFonts w:ascii="標楷體" w:eastAsia="標楷體" w:hAnsi="標楷體"/>
          <w:sz w:val="28"/>
          <w:szCs w:val="28"/>
        </w:rPr>
        <w:t>第三條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本辦法所稱之影視業者如下：</w:t>
      </w:r>
    </w:p>
    <w:p w14:paraId="7FDCC62B" w14:textId="77777777" w:rsidR="00D32D0B" w:rsidRDefault="00EF3407">
      <w:pPr>
        <w:spacing w:line="0" w:lineRule="atLeast"/>
        <w:ind w:firstLine="1400"/>
      </w:pPr>
      <w:r>
        <w:rPr>
          <w:rFonts w:ascii="標楷體" w:eastAsia="標楷體" w:hAnsi="標楷體"/>
          <w:sz w:val="28"/>
          <w:szCs w:val="28"/>
        </w:rPr>
        <w:t>一、依電影法規定設立之電影片製作業。</w:t>
      </w:r>
    </w:p>
    <w:p w14:paraId="53AB5B8D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二、經許可領有證照製作連續劇類、紀錄片類、廣播電視廣告類、電視電影類、電視動畫類電視節目等之無線電視事業、衛星廣播電視節目供應者、廣播電視節目供應事業之電視節目製作業。</w:t>
      </w:r>
    </w:p>
    <w:p w14:paraId="6FE41AD8" w14:textId="77777777" w:rsidR="00D32D0B" w:rsidRDefault="00EF3407">
      <w:pPr>
        <w:spacing w:before="180" w:line="0" w:lineRule="atLeast"/>
        <w:ind w:left="848" w:hanging="848"/>
      </w:pPr>
      <w:r>
        <w:rPr>
          <w:rFonts w:ascii="標楷體" w:eastAsia="標楷體" w:hAnsi="標楷體"/>
          <w:sz w:val="28"/>
          <w:szCs w:val="28"/>
        </w:rPr>
        <w:t>第四條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影視業者製作之影片，內容需有足以辨識</w:t>
      </w:r>
      <w:proofErr w:type="gramStart"/>
      <w:r>
        <w:rPr>
          <w:rFonts w:ascii="標楷體" w:eastAsia="標楷體" w:hAnsi="標楷體"/>
          <w:sz w:val="28"/>
          <w:szCs w:val="28"/>
        </w:rPr>
        <w:t>本縣景點</w:t>
      </w:r>
      <w:proofErr w:type="gramEnd"/>
      <w:r>
        <w:rPr>
          <w:rFonts w:ascii="標楷體" w:eastAsia="標楷體" w:hAnsi="標楷體"/>
          <w:sz w:val="28"/>
          <w:szCs w:val="28"/>
        </w:rPr>
        <w:t>之場景，對於行銷本縣有正面效益且其劇情內容與本縣具有關聯性，</w:t>
      </w:r>
      <w:r>
        <w:rPr>
          <w:rFonts w:ascii="標楷體" w:eastAsia="標楷體" w:hAnsi="標楷體"/>
          <w:sz w:val="28"/>
          <w:szCs w:val="28"/>
          <w:u w:val="single"/>
        </w:rPr>
        <w:t>非以限制級方式呈現</w:t>
      </w:r>
      <w:r>
        <w:rPr>
          <w:rFonts w:ascii="標楷體" w:eastAsia="標楷體" w:hAnsi="標楷體"/>
          <w:sz w:val="28"/>
          <w:szCs w:val="28"/>
        </w:rPr>
        <w:t>，具公開播映</w:t>
      </w:r>
      <w:r>
        <w:rPr>
          <w:rFonts w:ascii="標楷體" w:eastAsia="標楷體" w:hAnsi="標楷體"/>
          <w:sz w:val="28"/>
          <w:szCs w:val="28"/>
          <w:u w:val="single"/>
        </w:rPr>
        <w:t>及發行計畫</w:t>
      </w:r>
      <w:r>
        <w:rPr>
          <w:rFonts w:ascii="標楷體" w:eastAsia="標楷體" w:hAnsi="標楷體"/>
          <w:sz w:val="28"/>
          <w:szCs w:val="28"/>
        </w:rPr>
        <w:t>，並符合下列規定者，得向本府申請補助：</w:t>
      </w:r>
    </w:p>
    <w:p w14:paraId="1CE6BC85" w14:textId="77777777" w:rsidR="00D32D0B" w:rsidRDefault="00EF3407">
      <w:pPr>
        <w:spacing w:line="0" w:lineRule="atLeast"/>
        <w:ind w:left="1842" w:hanging="426"/>
      </w:pPr>
      <w:r>
        <w:rPr>
          <w:rFonts w:ascii="標楷體" w:eastAsia="標楷體" w:hAnsi="標楷體"/>
          <w:sz w:val="28"/>
          <w:szCs w:val="28"/>
        </w:rPr>
        <w:t>一、電視電影片、紀錄片及以三十五</w:t>
      </w:r>
      <w:proofErr w:type="gramStart"/>
      <w:r>
        <w:rPr>
          <w:rFonts w:ascii="標楷體" w:eastAsia="標楷體" w:hAnsi="標楷體"/>
          <w:sz w:val="28"/>
          <w:szCs w:val="28"/>
        </w:rPr>
        <w:t>釐</w:t>
      </w:r>
      <w:proofErr w:type="gramEnd"/>
      <w:r>
        <w:rPr>
          <w:rFonts w:ascii="標楷體" w:eastAsia="標楷體" w:hAnsi="標楷體"/>
          <w:sz w:val="28"/>
          <w:szCs w:val="28"/>
        </w:rPr>
        <w:t>米、十六</w:t>
      </w:r>
      <w:proofErr w:type="gramStart"/>
      <w:r>
        <w:rPr>
          <w:rFonts w:ascii="標楷體" w:eastAsia="標楷體" w:hAnsi="標楷體"/>
          <w:sz w:val="28"/>
          <w:szCs w:val="28"/>
        </w:rPr>
        <w:t>釐</w:t>
      </w:r>
      <w:proofErr w:type="gramEnd"/>
      <w:r>
        <w:rPr>
          <w:rFonts w:ascii="標楷體" w:eastAsia="標楷體" w:hAnsi="標楷體"/>
          <w:sz w:val="28"/>
          <w:szCs w:val="28"/>
        </w:rPr>
        <w:t>米、超十六</w:t>
      </w:r>
      <w:proofErr w:type="gramStart"/>
      <w:r>
        <w:rPr>
          <w:rFonts w:ascii="標楷體" w:eastAsia="標楷體" w:hAnsi="標楷體"/>
          <w:sz w:val="28"/>
          <w:szCs w:val="28"/>
        </w:rPr>
        <w:t>釐</w:t>
      </w:r>
      <w:proofErr w:type="gramEnd"/>
      <w:r>
        <w:rPr>
          <w:rFonts w:ascii="標楷體" w:eastAsia="標楷體" w:hAnsi="標楷體"/>
          <w:sz w:val="28"/>
          <w:szCs w:val="28"/>
        </w:rPr>
        <w:t>米底片或以電影規格之高畫質數位攝影機（</w:t>
      </w:r>
      <w:r>
        <w:rPr>
          <w:rFonts w:ascii="標楷體" w:eastAsia="標楷體" w:hAnsi="標楷體"/>
          <w:sz w:val="28"/>
          <w:szCs w:val="28"/>
        </w:rPr>
        <w:t>High</w:t>
      </w:r>
      <w:proofErr w:type="gramStart"/>
      <w:r>
        <w:rPr>
          <w:rFonts w:ascii="標楷體" w:eastAsia="標楷體" w:hAnsi="標楷體"/>
          <w:sz w:val="28"/>
          <w:szCs w:val="28"/>
        </w:rPr>
        <w:t>Ｄ</w:t>
      </w:r>
      <w:proofErr w:type="spellStart"/>
      <w:proofErr w:type="gramEnd"/>
      <w:r>
        <w:rPr>
          <w:rFonts w:ascii="標楷體" w:eastAsia="標楷體" w:hAnsi="標楷體"/>
          <w:sz w:val="28"/>
          <w:szCs w:val="28"/>
        </w:rPr>
        <w:t>efinition</w:t>
      </w:r>
      <w:proofErr w:type="spellEnd"/>
      <w:r>
        <w:rPr>
          <w:rFonts w:ascii="標楷體" w:eastAsia="標楷體" w:hAnsi="標楷體"/>
          <w:sz w:val="28"/>
          <w:szCs w:val="28"/>
        </w:rPr>
        <w:t xml:space="preserve"> for Cinema</w:t>
      </w:r>
      <w:r>
        <w:rPr>
          <w:rFonts w:ascii="標楷體" w:eastAsia="標楷體" w:hAnsi="標楷體"/>
          <w:sz w:val="28"/>
          <w:szCs w:val="28"/>
        </w:rPr>
        <w:t>）攝製之電影片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以下簡稱電影片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，在本縣取景之部分，不得少於影片總長度之四分之一，且影片總長度應為六十分鐘以上。</w:t>
      </w:r>
    </w:p>
    <w:p w14:paraId="5ADAEB18" w14:textId="77777777" w:rsidR="00D32D0B" w:rsidRDefault="00EF3407">
      <w:pPr>
        <w:spacing w:line="0" w:lineRule="atLeast"/>
        <w:ind w:left="1842" w:hanging="426"/>
      </w:pPr>
      <w:r>
        <w:rPr>
          <w:rFonts w:ascii="標楷體" w:eastAsia="標楷體" w:hAnsi="標楷體"/>
          <w:sz w:val="28"/>
          <w:szCs w:val="28"/>
        </w:rPr>
        <w:t>二、電視連續劇片應有十集以上且每集長度為四十五分鐘以上，在本縣取景</w:t>
      </w:r>
      <w:r>
        <w:rPr>
          <w:rFonts w:ascii="標楷體" w:eastAsia="標楷體" w:hAnsi="標楷體"/>
          <w:sz w:val="28"/>
          <w:szCs w:val="28"/>
        </w:rPr>
        <w:t>部分不得少於影片總長度之四分之一。</w:t>
      </w:r>
    </w:p>
    <w:p w14:paraId="1B79DB14" w14:textId="77777777" w:rsidR="00D32D0B" w:rsidRDefault="00EF3407">
      <w:pPr>
        <w:spacing w:line="0" w:lineRule="atLeast"/>
        <w:ind w:left="1842" w:hanging="426"/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短片類（影片總長度未達六十分鐘者），在本縣取景部分不得少於影片總長度之二分之一。</w:t>
      </w:r>
    </w:p>
    <w:p w14:paraId="2CD63C33" w14:textId="77777777" w:rsidR="00D32D0B" w:rsidRDefault="00EF3407">
      <w:pPr>
        <w:spacing w:line="0" w:lineRule="atLeast"/>
        <w:ind w:left="1842" w:hanging="426"/>
      </w:pPr>
      <w:r>
        <w:rPr>
          <w:rFonts w:ascii="標楷體" w:eastAsia="標楷體" w:hAnsi="標楷體"/>
          <w:sz w:val="28"/>
          <w:szCs w:val="28"/>
        </w:rPr>
        <w:t>四、廣告片在本縣取景之部分，不得少於總長度之二分之一。</w:t>
      </w:r>
    </w:p>
    <w:p w14:paraId="31D03144" w14:textId="77777777" w:rsidR="00D32D0B" w:rsidRDefault="00EF3407">
      <w:pPr>
        <w:spacing w:line="0" w:lineRule="atLeast"/>
        <w:ind w:left="1842" w:hanging="426"/>
      </w:pPr>
      <w:r>
        <w:rPr>
          <w:rFonts w:ascii="標楷體" w:eastAsia="標楷體" w:hAnsi="標楷體"/>
          <w:sz w:val="28"/>
          <w:szCs w:val="28"/>
        </w:rPr>
        <w:t>五、外國影片</w:t>
      </w:r>
      <w:r>
        <w:rPr>
          <w:rFonts w:ascii="標楷體" w:eastAsia="標楷體" w:hAnsi="標楷體"/>
          <w:sz w:val="28"/>
          <w:szCs w:val="28"/>
          <w:u w:val="single"/>
        </w:rPr>
        <w:t>符合前四款者</w:t>
      </w:r>
      <w:r>
        <w:rPr>
          <w:rFonts w:ascii="標楷體" w:eastAsia="標楷體" w:hAnsi="標楷體"/>
          <w:sz w:val="28"/>
          <w:szCs w:val="28"/>
        </w:rPr>
        <w:t>須在本國有合法登記之代理廠商。</w:t>
      </w:r>
    </w:p>
    <w:p w14:paraId="1AFED526" w14:textId="77777777" w:rsidR="00D32D0B" w:rsidRDefault="00EF3407">
      <w:pPr>
        <w:spacing w:line="0" w:lineRule="atLeast"/>
        <w:ind w:left="840" w:firstLine="8"/>
      </w:pPr>
      <w:r>
        <w:rPr>
          <w:rFonts w:ascii="標楷體" w:eastAsia="標楷體" w:hAnsi="標楷體"/>
          <w:sz w:val="28"/>
          <w:szCs w:val="28"/>
        </w:rPr>
        <w:lastRenderedPageBreak/>
        <w:t>前項申請補助之影片，以當年度所拍攝製作為限。</w:t>
      </w:r>
    </w:p>
    <w:p w14:paraId="3D43C54F" w14:textId="77777777" w:rsidR="00D32D0B" w:rsidRDefault="00EF3407">
      <w:pPr>
        <w:spacing w:before="180" w:line="0" w:lineRule="atLeast"/>
      </w:pPr>
      <w:r>
        <w:rPr>
          <w:rFonts w:ascii="標楷體" w:eastAsia="標楷體" w:hAnsi="標楷體"/>
          <w:sz w:val="28"/>
          <w:szCs w:val="28"/>
        </w:rPr>
        <w:t>第五條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有下列情形之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者，不得申請補助：</w:t>
      </w:r>
    </w:p>
    <w:p w14:paraId="6BF52B82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一、曾依本辦法獲補助，逾期未結或有其他違約情事。</w:t>
      </w:r>
    </w:p>
    <w:p w14:paraId="379302D4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二、影片內容顯未能達成行銷本縣之效益。</w:t>
      </w:r>
    </w:p>
    <w:p w14:paraId="1DE0485F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三、承攬政府機關委託拍攝之影片。</w:t>
      </w:r>
    </w:p>
    <w:p w14:paraId="404537AF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、以同案重複申請其他縣市補助。</w:t>
      </w:r>
    </w:p>
    <w:p w14:paraId="3A75FFE1" w14:textId="77777777" w:rsidR="00D32D0B" w:rsidRDefault="00EF3407">
      <w:pPr>
        <w:spacing w:before="180" w:line="0" w:lineRule="atLeast"/>
        <w:ind w:left="848" w:hanging="848"/>
      </w:pPr>
      <w:r>
        <w:rPr>
          <w:rFonts w:ascii="標楷體" w:eastAsia="標楷體" w:hAnsi="標楷體"/>
          <w:sz w:val="28"/>
          <w:szCs w:val="28"/>
        </w:rPr>
        <w:t>第六條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本辦法申請補助金額，每案原則不得達申請企劃書所載製作總成本</w:t>
      </w:r>
      <w:proofErr w:type="gramStart"/>
      <w:r>
        <w:rPr>
          <w:rFonts w:ascii="標楷體" w:eastAsia="標楷體" w:hAnsi="標楷體"/>
          <w:sz w:val="28"/>
          <w:szCs w:val="28"/>
        </w:rPr>
        <w:t>之</w:t>
      </w:r>
      <w:proofErr w:type="gramEnd"/>
      <w:r>
        <w:rPr>
          <w:rFonts w:ascii="標楷體" w:eastAsia="標楷體" w:hAnsi="標楷體"/>
          <w:sz w:val="28"/>
          <w:szCs w:val="28"/>
        </w:rPr>
        <w:t>百分之四十，每部電影片獲核發補助金，最高以新臺幣</w:t>
      </w:r>
      <w:r>
        <w:rPr>
          <w:rFonts w:ascii="標楷體" w:eastAsia="標楷體" w:hAnsi="標楷體"/>
          <w:sz w:val="28"/>
          <w:szCs w:val="28"/>
          <w:u w:val="single"/>
        </w:rPr>
        <w:t>一千</w:t>
      </w:r>
      <w:r>
        <w:rPr>
          <w:rFonts w:ascii="標楷體" w:eastAsia="標楷體" w:hAnsi="標楷體"/>
          <w:sz w:val="28"/>
          <w:szCs w:val="28"/>
        </w:rPr>
        <w:t>萬元為上限；電視劇集補助金之核發，</w:t>
      </w:r>
      <w:proofErr w:type="gramStart"/>
      <w:r>
        <w:rPr>
          <w:rFonts w:ascii="標楷體" w:eastAsia="標楷體" w:hAnsi="標楷體"/>
          <w:sz w:val="28"/>
          <w:szCs w:val="28"/>
        </w:rPr>
        <w:t>每集最高以新</w:t>
      </w:r>
      <w:proofErr w:type="gramEnd"/>
      <w:r>
        <w:rPr>
          <w:rFonts w:ascii="標楷體" w:eastAsia="標楷體" w:hAnsi="標楷體"/>
          <w:sz w:val="28"/>
          <w:szCs w:val="28"/>
        </w:rPr>
        <w:t>臺幣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一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>百</w:t>
      </w:r>
      <w:r>
        <w:rPr>
          <w:rFonts w:ascii="標楷體" w:eastAsia="標楷體" w:hAnsi="標楷體"/>
          <w:sz w:val="28"/>
          <w:szCs w:val="28"/>
        </w:rPr>
        <w:t>萬元為上限，全</w:t>
      </w:r>
      <w:proofErr w:type="gramStart"/>
      <w:r>
        <w:rPr>
          <w:rFonts w:ascii="標楷體" w:eastAsia="標楷體" w:hAnsi="標楷體"/>
          <w:sz w:val="28"/>
          <w:szCs w:val="28"/>
        </w:rPr>
        <w:t>齣</w:t>
      </w:r>
      <w:proofErr w:type="gramEnd"/>
      <w:r>
        <w:rPr>
          <w:rFonts w:ascii="標楷體" w:eastAsia="標楷體" w:hAnsi="標楷體"/>
          <w:sz w:val="28"/>
          <w:szCs w:val="28"/>
        </w:rPr>
        <w:t>電視劇集合併計算者，最高以新臺幣</w:t>
      </w:r>
      <w:r>
        <w:rPr>
          <w:rFonts w:ascii="標楷體" w:eastAsia="標楷體" w:hAnsi="標楷體"/>
          <w:sz w:val="28"/>
          <w:szCs w:val="28"/>
          <w:u w:val="single"/>
        </w:rPr>
        <w:t>一千</w:t>
      </w:r>
      <w:r>
        <w:rPr>
          <w:rFonts w:ascii="標楷體" w:eastAsia="標楷體" w:hAnsi="標楷體"/>
          <w:sz w:val="28"/>
          <w:szCs w:val="28"/>
        </w:rPr>
        <w:t>萬元為上限。</w:t>
      </w:r>
      <w:proofErr w:type="gramStart"/>
      <w:r>
        <w:rPr>
          <w:rFonts w:ascii="標楷體" w:eastAsia="標楷體" w:hAnsi="標楷體"/>
          <w:sz w:val="28"/>
          <w:szCs w:val="28"/>
        </w:rPr>
        <w:t>本府得視</w:t>
      </w:r>
      <w:proofErr w:type="gramEnd"/>
      <w:r>
        <w:rPr>
          <w:rFonts w:ascii="標楷體" w:eastAsia="標楷體" w:hAnsi="標楷體"/>
          <w:sz w:val="28"/>
          <w:szCs w:val="28"/>
        </w:rPr>
        <w:t>個案性質與影視業者提列補助之項目</w:t>
      </w:r>
      <w:proofErr w:type="gramStart"/>
      <w:r>
        <w:rPr>
          <w:rFonts w:ascii="標楷體" w:eastAsia="標楷體" w:hAnsi="標楷體"/>
          <w:sz w:val="28"/>
          <w:szCs w:val="28"/>
        </w:rPr>
        <w:t>逐案逐項</w:t>
      </w:r>
      <w:proofErr w:type="gramEnd"/>
      <w:r>
        <w:rPr>
          <w:rFonts w:ascii="標楷體" w:eastAsia="標楷體" w:hAnsi="標楷體"/>
          <w:sz w:val="28"/>
          <w:szCs w:val="28"/>
        </w:rPr>
        <w:t>審核補助金額。</w:t>
      </w:r>
    </w:p>
    <w:p w14:paraId="5BE62344" w14:textId="77777777" w:rsidR="00D32D0B" w:rsidRDefault="00EF3407">
      <w:pPr>
        <w:spacing w:line="0" w:lineRule="atLeast"/>
        <w:ind w:left="847" w:firstLine="3"/>
      </w:pPr>
      <w:r>
        <w:rPr>
          <w:rFonts w:ascii="標楷體" w:eastAsia="標楷體" w:hAnsi="標楷體"/>
          <w:sz w:val="28"/>
          <w:szCs w:val="28"/>
        </w:rPr>
        <w:t>前項審核基準由本府另訂之。</w:t>
      </w:r>
    </w:p>
    <w:p w14:paraId="26E3E150" w14:textId="77777777" w:rsidR="00D32D0B" w:rsidRDefault="00EF3407">
      <w:pPr>
        <w:spacing w:before="180" w:line="0" w:lineRule="atLeast"/>
      </w:pPr>
      <w:r>
        <w:rPr>
          <w:rFonts w:ascii="標楷體" w:eastAsia="標楷體" w:hAnsi="標楷體"/>
          <w:sz w:val="28"/>
          <w:szCs w:val="28"/>
        </w:rPr>
        <w:t>第七條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影視業者申請補助時，應填具申請書並檢附下列文件：</w:t>
      </w:r>
    </w:p>
    <w:p w14:paraId="0F478C56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一、製作企劃書。</w:t>
      </w:r>
    </w:p>
    <w:p w14:paraId="46DF83A7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>設立之證明文件影本。如係合資合製者，並應檢附合資合製同意文件影本。</w:t>
      </w:r>
    </w:p>
    <w:p w14:paraId="07CA714B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三、外國影片製作業者，應檢附核准來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製作電影片之證明文件。</w:t>
      </w:r>
    </w:p>
    <w:p w14:paraId="7C68F2A1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四、影片劇本。</w:t>
      </w:r>
    </w:p>
    <w:p w14:paraId="61310704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五、公開播映及行銷計畫。</w:t>
      </w:r>
    </w:p>
    <w:p w14:paraId="30E72076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六、過去實績說明。</w:t>
      </w:r>
    </w:p>
    <w:p w14:paraId="2DD519F2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七、對本縣優質意象推廣之效益評估及回饋計畫。</w:t>
      </w:r>
    </w:p>
    <w:p w14:paraId="635132E7" w14:textId="77777777" w:rsidR="00D32D0B" w:rsidRDefault="00EF3407">
      <w:pPr>
        <w:spacing w:before="180" w:line="0" w:lineRule="atLeast"/>
      </w:pPr>
      <w:r>
        <w:rPr>
          <w:rFonts w:ascii="標楷體" w:eastAsia="標楷體" w:hAnsi="標楷體"/>
          <w:sz w:val="28"/>
          <w:szCs w:val="28"/>
        </w:rPr>
        <w:t>第八條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前條第七款之回饋計畫至少應包括下列事項：</w:t>
      </w:r>
    </w:p>
    <w:p w14:paraId="3D1AA787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一、無償提供於本</w:t>
      </w:r>
      <w:proofErr w:type="gramStart"/>
      <w:r>
        <w:rPr>
          <w:rFonts w:ascii="標楷體" w:eastAsia="標楷體" w:hAnsi="標楷體"/>
          <w:sz w:val="28"/>
          <w:szCs w:val="28"/>
        </w:rPr>
        <w:t>縣景點側拍</w:t>
      </w:r>
      <w:proofErr w:type="gramEnd"/>
      <w:r>
        <w:rPr>
          <w:rFonts w:ascii="標楷體" w:eastAsia="標楷體" w:hAnsi="標楷體"/>
          <w:sz w:val="28"/>
          <w:szCs w:val="28"/>
        </w:rPr>
        <w:t>花絮至少十五分鐘影片，供本縣作行銷等公益之用。</w:t>
      </w:r>
    </w:p>
    <w:p w14:paraId="4299B731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二、同意本府於非營利活動中公開播映或展示獲補助影片，獲准補助者不得拒絕。</w:t>
      </w:r>
    </w:p>
    <w:p w14:paraId="1E15A1C7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三、影片之片尾及各項對外文宣品應標示補助機關及其識別圖樣。標示方式及機關</w:t>
      </w:r>
      <w:r>
        <w:rPr>
          <w:rFonts w:ascii="標楷體" w:eastAsia="標楷體" w:hAnsi="標楷體"/>
          <w:sz w:val="28"/>
          <w:szCs w:val="28"/>
        </w:rPr>
        <w:t>識別圖樣由本府提供之。</w:t>
      </w:r>
    </w:p>
    <w:p w14:paraId="3EEC1401" w14:textId="77777777" w:rsidR="00D32D0B" w:rsidRDefault="00EF3407">
      <w:pPr>
        <w:spacing w:before="180" w:line="0" w:lineRule="atLeast"/>
        <w:ind w:left="848" w:hanging="848"/>
        <w:jc w:val="both"/>
      </w:pPr>
      <w:r>
        <w:rPr>
          <w:rFonts w:ascii="標楷體" w:eastAsia="標楷體" w:hAnsi="標楷體"/>
          <w:sz w:val="28"/>
          <w:szCs w:val="28"/>
        </w:rPr>
        <w:t xml:space="preserve">第九條　　</w:t>
      </w:r>
      <w:r>
        <w:rPr>
          <w:rFonts w:ascii="標楷體" w:eastAsia="標楷體" w:hAnsi="標楷體"/>
          <w:sz w:val="28"/>
          <w:szCs w:val="28"/>
          <w:u w:val="single"/>
        </w:rPr>
        <w:t>本府於每年一月一日起至四月三十日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止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>受理補助案件之申請。受理申請後提請</w:t>
      </w:r>
      <w:r>
        <w:rPr>
          <w:rFonts w:ascii="標楷體" w:eastAsia="標楷體" w:hAnsi="標楷體"/>
          <w:sz w:val="28"/>
          <w:szCs w:val="28"/>
        </w:rPr>
        <w:t>金門縣政府影視委員會（以下簡稱委員會）審議。</w:t>
      </w:r>
    </w:p>
    <w:p w14:paraId="01C8337F" w14:textId="77777777" w:rsidR="00D32D0B" w:rsidRDefault="00EF3407">
      <w:pPr>
        <w:spacing w:line="0" w:lineRule="atLeast"/>
        <w:ind w:left="840" w:firstLine="8"/>
      </w:pPr>
      <w:r>
        <w:rPr>
          <w:rFonts w:ascii="標楷體" w:eastAsia="標楷體" w:hAnsi="標楷體"/>
          <w:sz w:val="28"/>
          <w:szCs w:val="28"/>
        </w:rPr>
        <w:t>前項委員會審議</w:t>
      </w:r>
      <w:r>
        <w:rPr>
          <w:rFonts w:ascii="標楷體" w:eastAsia="標楷體" w:hAnsi="標楷體"/>
          <w:sz w:val="28"/>
          <w:szCs w:val="28"/>
          <w:u w:val="single"/>
        </w:rPr>
        <w:t>時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u w:val="single"/>
        </w:rPr>
        <w:t>申請人應到場簡報、說明。</w:t>
      </w:r>
    </w:p>
    <w:p w14:paraId="786C4D66" w14:textId="77777777" w:rsidR="00D32D0B" w:rsidRDefault="00EF3407">
      <w:pPr>
        <w:spacing w:before="180" w:line="0" w:lineRule="atLeast"/>
        <w:ind w:left="840" w:hanging="840"/>
      </w:pPr>
      <w:r>
        <w:rPr>
          <w:rFonts w:ascii="標楷體" w:eastAsia="標楷體" w:hAnsi="標楷體"/>
          <w:sz w:val="28"/>
          <w:szCs w:val="28"/>
        </w:rPr>
        <w:t>第十條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申請人應於接獲本府通知之日起十五日內，向本府繳納履約</w:t>
      </w:r>
      <w:r>
        <w:rPr>
          <w:rFonts w:ascii="標楷體" w:eastAsia="標楷體" w:hAnsi="標楷體"/>
          <w:sz w:val="28"/>
          <w:szCs w:val="28"/>
        </w:rPr>
        <w:lastRenderedPageBreak/>
        <w:t>保證金，並與本府簽訂契約，逾期未完成簽約者，視為放棄補助。</w:t>
      </w:r>
    </w:p>
    <w:p w14:paraId="6DE24015" w14:textId="77777777" w:rsidR="00D32D0B" w:rsidRDefault="00EF3407">
      <w:pPr>
        <w:spacing w:line="0" w:lineRule="atLeast"/>
        <w:ind w:left="720" w:firstLine="560"/>
      </w:pPr>
      <w:r>
        <w:rPr>
          <w:rFonts w:ascii="標楷體" w:eastAsia="標楷體" w:hAnsi="標楷體"/>
          <w:sz w:val="28"/>
          <w:szCs w:val="28"/>
        </w:rPr>
        <w:t>前項履約保證金之金額為補助款總額百分之五，於補助案結案後，無息發還。</w:t>
      </w:r>
    </w:p>
    <w:p w14:paraId="1BC16A7B" w14:textId="77777777" w:rsidR="00D32D0B" w:rsidRDefault="00EF3407">
      <w:pPr>
        <w:spacing w:line="0" w:lineRule="atLeast"/>
        <w:ind w:left="720" w:firstLine="560"/>
      </w:pPr>
      <w:r>
        <w:rPr>
          <w:rFonts w:ascii="標楷體" w:eastAsia="標楷體" w:hAnsi="標楷體"/>
          <w:sz w:val="28"/>
          <w:szCs w:val="28"/>
        </w:rPr>
        <w:t>履約保證金繳納方式</w:t>
      </w:r>
      <w:proofErr w:type="gramStart"/>
      <w:r>
        <w:rPr>
          <w:rFonts w:ascii="標楷體" w:eastAsia="標楷體" w:hAnsi="標楷體"/>
          <w:sz w:val="28"/>
          <w:szCs w:val="28"/>
        </w:rPr>
        <w:t>準用押</w:t>
      </w:r>
      <w:proofErr w:type="gramEnd"/>
      <w:r>
        <w:rPr>
          <w:rFonts w:ascii="標楷體" w:eastAsia="標楷體" w:hAnsi="標楷體"/>
          <w:sz w:val="28"/>
          <w:szCs w:val="28"/>
        </w:rPr>
        <w:t>標金保證金暨其他擔保作業辦法相關規定。</w:t>
      </w:r>
    </w:p>
    <w:p w14:paraId="661EA61B" w14:textId="77777777" w:rsidR="00D32D0B" w:rsidRDefault="00EF3407">
      <w:pPr>
        <w:spacing w:before="180" w:line="0" w:lineRule="atLeast"/>
        <w:ind w:left="1120" w:hanging="1120"/>
      </w:pPr>
      <w:r>
        <w:rPr>
          <w:rFonts w:ascii="標楷體" w:eastAsia="標楷體" w:hAnsi="標楷體"/>
          <w:sz w:val="28"/>
          <w:szCs w:val="28"/>
        </w:rPr>
        <w:t>第十一條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/>
          <w:sz w:val="28"/>
          <w:szCs w:val="28"/>
        </w:rPr>
        <w:t>本府得</w:t>
      </w:r>
      <w:r>
        <w:rPr>
          <w:rFonts w:ascii="標楷體" w:eastAsia="標楷體" w:hAnsi="標楷體"/>
          <w:sz w:val="28"/>
          <w:szCs w:val="28"/>
        </w:rPr>
        <w:t>視</w:t>
      </w:r>
      <w:proofErr w:type="gramEnd"/>
      <w:r>
        <w:rPr>
          <w:rFonts w:ascii="標楷體" w:eastAsia="標楷體" w:hAnsi="標楷體"/>
          <w:sz w:val="28"/>
          <w:szCs w:val="28"/>
        </w:rPr>
        <w:t>申請案件實際情形依執行進度分期或於結案後一次撥付補助款。</w:t>
      </w:r>
    </w:p>
    <w:p w14:paraId="40D74734" w14:textId="77777777" w:rsidR="00D32D0B" w:rsidRDefault="00EF3407">
      <w:pPr>
        <w:spacing w:before="180" w:line="0" w:lineRule="atLeast"/>
        <w:ind w:left="1120" w:hanging="1120"/>
      </w:pPr>
      <w:r>
        <w:rPr>
          <w:rFonts w:ascii="標楷體" w:eastAsia="標楷體" w:hAnsi="標楷體"/>
          <w:sz w:val="28"/>
          <w:szCs w:val="28"/>
        </w:rPr>
        <w:t>第十二條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受補助者應依製作企劃書所訂期限，完成影片製作。無法完成時，應於期限屆滿前一個月以書面申請展延，展延期限最長六個月，並以一次為限。</w:t>
      </w:r>
    </w:p>
    <w:p w14:paraId="1DD3773A" w14:textId="77777777" w:rsidR="00D32D0B" w:rsidRDefault="00EF3407">
      <w:pPr>
        <w:spacing w:before="180" w:line="0" w:lineRule="atLeast"/>
        <w:ind w:left="1120" w:hanging="1120"/>
      </w:pPr>
      <w:r>
        <w:rPr>
          <w:rFonts w:ascii="標楷體" w:eastAsia="標楷體" w:hAnsi="標楷體"/>
          <w:sz w:val="28"/>
          <w:szCs w:val="28"/>
        </w:rPr>
        <w:t>第十三條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所拍攝之影片經公開播映或發行後，受補助者應檢具影片全片一份、本</w:t>
      </w:r>
      <w:proofErr w:type="gramStart"/>
      <w:r>
        <w:rPr>
          <w:rFonts w:ascii="標楷體" w:eastAsia="標楷體" w:hAnsi="標楷體"/>
          <w:sz w:val="28"/>
          <w:szCs w:val="28"/>
        </w:rPr>
        <w:t>縣景點側拍</w:t>
      </w:r>
      <w:proofErr w:type="gramEnd"/>
      <w:r>
        <w:rPr>
          <w:rFonts w:ascii="標楷體" w:eastAsia="標楷體" w:hAnsi="標楷體"/>
          <w:sz w:val="28"/>
          <w:szCs w:val="28"/>
        </w:rPr>
        <w:t>花絮影片十份及本縣拍攝景點清單一份，向本府申請結案審核。</w:t>
      </w:r>
    </w:p>
    <w:p w14:paraId="54919DAC" w14:textId="77777777" w:rsidR="00D32D0B" w:rsidRDefault="00EF3407">
      <w:pPr>
        <w:spacing w:line="0" w:lineRule="atLeast"/>
        <w:ind w:firstLine="1680"/>
      </w:pPr>
      <w:r>
        <w:rPr>
          <w:rFonts w:ascii="標楷體" w:eastAsia="標楷體" w:hAnsi="標楷體"/>
          <w:sz w:val="28"/>
          <w:szCs w:val="28"/>
        </w:rPr>
        <w:t>前項結案申請，應由委員會審核通過。</w:t>
      </w:r>
    </w:p>
    <w:p w14:paraId="715AB2C3" w14:textId="77777777" w:rsidR="00D32D0B" w:rsidRDefault="00EF3407">
      <w:pPr>
        <w:spacing w:line="0" w:lineRule="atLeast"/>
        <w:ind w:left="2242" w:hanging="560"/>
      </w:pPr>
      <w:r>
        <w:rPr>
          <w:rFonts w:ascii="標楷體" w:eastAsia="標楷體" w:hAnsi="標楷體"/>
          <w:sz w:val="28"/>
          <w:szCs w:val="28"/>
        </w:rPr>
        <w:t>未通過結案審核之案件，</w:t>
      </w:r>
      <w:proofErr w:type="gramStart"/>
      <w:r>
        <w:rPr>
          <w:rFonts w:ascii="標楷體" w:eastAsia="標楷體" w:hAnsi="標楷體"/>
          <w:sz w:val="28"/>
          <w:szCs w:val="28"/>
        </w:rPr>
        <w:t>本府得要求</w:t>
      </w:r>
      <w:proofErr w:type="gramEnd"/>
      <w:r>
        <w:rPr>
          <w:rFonts w:ascii="標楷體" w:eastAsia="標楷體" w:hAnsi="標楷體"/>
          <w:sz w:val="28"/>
          <w:szCs w:val="28"/>
        </w:rPr>
        <w:t>限期改善，逾期未修改完成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或提出展</w:t>
      </w:r>
      <w:proofErr w:type="gramStart"/>
      <w:r>
        <w:rPr>
          <w:rFonts w:ascii="標楷體" w:eastAsia="標楷體" w:hAnsi="標楷體"/>
          <w:sz w:val="28"/>
          <w:szCs w:val="28"/>
        </w:rPr>
        <w:t>延申</w:t>
      </w:r>
      <w:proofErr w:type="gramEnd"/>
      <w:r>
        <w:rPr>
          <w:rFonts w:ascii="標楷體" w:eastAsia="標楷體" w:hAnsi="標楷體"/>
          <w:sz w:val="28"/>
          <w:szCs w:val="28"/>
        </w:rPr>
        <w:t>請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者，撤銷補助。</w:t>
      </w:r>
    </w:p>
    <w:p w14:paraId="3F88D688" w14:textId="77777777" w:rsidR="00D32D0B" w:rsidRDefault="00EF3407">
      <w:pPr>
        <w:spacing w:line="0" w:lineRule="atLeast"/>
        <w:ind w:left="1241" w:firstLine="560"/>
      </w:pPr>
      <w:r>
        <w:rPr>
          <w:rFonts w:ascii="標楷體" w:eastAsia="標楷體" w:hAnsi="標楷體"/>
          <w:sz w:val="28"/>
          <w:szCs w:val="28"/>
        </w:rPr>
        <w:t>受補助者應於影片經本府通知結案審核</w:t>
      </w:r>
      <w:r>
        <w:rPr>
          <w:rFonts w:ascii="標楷體" w:eastAsia="標楷體" w:hAnsi="標楷體"/>
          <w:sz w:val="28"/>
          <w:szCs w:val="28"/>
        </w:rPr>
        <w:t>通過之日起一個月內，檢具補助成果報告書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含總支出明細表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及相關文件，向本府辦理結案事宜。</w:t>
      </w:r>
    </w:p>
    <w:p w14:paraId="7F9AE443" w14:textId="77777777" w:rsidR="00D32D0B" w:rsidRDefault="00EF3407">
      <w:pPr>
        <w:spacing w:line="0" w:lineRule="atLeast"/>
        <w:ind w:left="1241" w:firstLine="560"/>
      </w:pPr>
      <w:r>
        <w:rPr>
          <w:rFonts w:ascii="標楷體" w:eastAsia="標楷體" w:hAnsi="標楷體"/>
          <w:sz w:val="28"/>
          <w:szCs w:val="28"/>
        </w:rPr>
        <w:t>受補助者應妥善保管原始憑證十年以上，</w:t>
      </w:r>
      <w:proofErr w:type="gramStart"/>
      <w:r>
        <w:rPr>
          <w:rFonts w:ascii="標楷體" w:eastAsia="標楷體" w:hAnsi="標楷體"/>
          <w:sz w:val="28"/>
          <w:szCs w:val="28"/>
        </w:rPr>
        <w:t>以備本府</w:t>
      </w:r>
      <w:proofErr w:type="gramEnd"/>
      <w:r>
        <w:rPr>
          <w:rFonts w:ascii="標楷體" w:eastAsia="標楷體" w:hAnsi="標楷體"/>
          <w:sz w:val="28"/>
          <w:szCs w:val="28"/>
        </w:rPr>
        <w:t>及審計機關查核。</w:t>
      </w:r>
    </w:p>
    <w:p w14:paraId="7433DBC4" w14:textId="77777777" w:rsidR="00D32D0B" w:rsidRDefault="00EF3407">
      <w:pPr>
        <w:spacing w:line="0" w:lineRule="atLeast"/>
        <w:ind w:left="1050" w:hanging="1050"/>
      </w:pPr>
      <w:r>
        <w:rPr>
          <w:rFonts w:ascii="標楷體" w:eastAsia="標楷體" w:hAnsi="標楷體"/>
          <w:sz w:val="28"/>
          <w:szCs w:val="28"/>
        </w:rPr>
        <w:t>第十四條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受補助者有下列各款情形之一經查證屬實者，本府應撤銷補助，逕行解除契約，履約保證金不予發還，受補助者應繳回已領之補助款：</w:t>
      </w:r>
    </w:p>
    <w:p w14:paraId="0482F11B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一、違反本辦法之規定。</w:t>
      </w:r>
    </w:p>
    <w:p w14:paraId="2E6858E0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二、繳交之申請資料、成果報告書或其附件有隱匿、虛偽等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實情事者。</w:t>
      </w:r>
    </w:p>
    <w:p w14:paraId="74264876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三、影片侵害他人著作權，經法院判決確定者。</w:t>
      </w:r>
    </w:p>
    <w:p w14:paraId="7BB6D4D1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四、以不正當手段影響評審委員之公正性。</w:t>
      </w:r>
    </w:p>
    <w:p w14:paraId="300F632B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五、其他違背法令行為。</w:t>
      </w:r>
    </w:p>
    <w:p w14:paraId="595C2B3B" w14:textId="77777777" w:rsidR="00D32D0B" w:rsidRDefault="00EF3407">
      <w:pPr>
        <w:spacing w:line="0" w:lineRule="atLeast"/>
        <w:ind w:left="1812" w:hanging="420"/>
      </w:pPr>
      <w:r>
        <w:rPr>
          <w:rFonts w:ascii="標楷體" w:eastAsia="標楷體" w:hAnsi="標楷體"/>
          <w:sz w:val="28"/>
          <w:szCs w:val="28"/>
        </w:rPr>
        <w:t>六、受補助經本府通知繳回補助款，逾期不履行時，依法追討之。</w:t>
      </w:r>
    </w:p>
    <w:p w14:paraId="3FF362A1" w14:textId="77777777" w:rsidR="00D32D0B" w:rsidRDefault="00EF3407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第十五條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本辦法所需補助經費，由</w:t>
      </w:r>
      <w:proofErr w:type="gramStart"/>
      <w:r>
        <w:rPr>
          <w:rFonts w:ascii="標楷體" w:eastAsia="標楷體" w:hAnsi="標楷體"/>
          <w:sz w:val="28"/>
          <w:szCs w:val="28"/>
        </w:rPr>
        <w:t>本局視財源</w:t>
      </w:r>
      <w:proofErr w:type="gramEnd"/>
      <w:r>
        <w:rPr>
          <w:rFonts w:ascii="標楷體" w:eastAsia="標楷體" w:hAnsi="標楷體"/>
          <w:sz w:val="28"/>
          <w:szCs w:val="28"/>
        </w:rPr>
        <w:t>編列預算辦理。</w:t>
      </w:r>
    </w:p>
    <w:p w14:paraId="771B9F6A" w14:textId="77777777" w:rsidR="00D32D0B" w:rsidRDefault="00EF3407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第十六條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本辦法所需申請書表格式，由本局另定之。</w:t>
      </w:r>
    </w:p>
    <w:p w14:paraId="79BF990B" w14:textId="77777777" w:rsidR="00D32D0B" w:rsidRDefault="00EF3407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第十七條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本辦法自發布日施行。</w:t>
      </w:r>
    </w:p>
    <w:sectPr w:rsidR="00D32D0B">
      <w:footerReference w:type="default" r:id="rId6"/>
      <w:pgSz w:w="11906" w:h="16838"/>
      <w:pgMar w:top="1440" w:right="1416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1147" w14:textId="77777777" w:rsidR="00EF3407" w:rsidRDefault="00EF3407">
      <w:r>
        <w:separator/>
      </w:r>
    </w:p>
  </w:endnote>
  <w:endnote w:type="continuationSeparator" w:id="0">
    <w:p w14:paraId="6F6BE0BA" w14:textId="77777777" w:rsidR="00EF3407" w:rsidRDefault="00EF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349C" w14:textId="77777777" w:rsidR="00ED197A" w:rsidRDefault="00EF34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AD5DE" wp14:editId="723B58AC">
              <wp:simplePos x="0" y="0"/>
              <wp:positionH relativeFrom="column">
                <wp:align>center</wp:align>
              </wp:positionH>
              <wp:positionV relativeFrom="paragraph">
                <wp:posOffset>720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9C5B312" w14:textId="77777777" w:rsidR="00ED197A" w:rsidRDefault="00EF3407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1627BB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AD5D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69C5B312" w14:textId="77777777" w:rsidR="00ED197A" w:rsidRDefault="00EF3407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1627BB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758E" w14:textId="77777777" w:rsidR="00EF3407" w:rsidRDefault="00EF3407">
      <w:r>
        <w:separator/>
      </w:r>
    </w:p>
  </w:footnote>
  <w:footnote w:type="continuationSeparator" w:id="0">
    <w:p w14:paraId="1CD2A91B" w14:textId="77777777" w:rsidR="00EF3407" w:rsidRDefault="00EF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2D0B"/>
    <w:rsid w:val="001627BB"/>
    <w:rsid w:val="00D32D0B"/>
    <w:rsid w:val="00E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6631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Date"/>
    <w:basedOn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金門縣補助影視業者製作拍攝辦法</dc:title>
  <dc:creator>xp</dc:creator>
  <cp:lastModifiedBy>KMAdmin</cp:lastModifiedBy>
  <cp:revision>2</cp:revision>
  <cp:lastPrinted>2013-10-16T06:42:00Z</cp:lastPrinted>
  <dcterms:created xsi:type="dcterms:W3CDTF">2025-10-20T07:03:00Z</dcterms:created>
  <dcterms:modified xsi:type="dcterms:W3CDTF">2025-10-20T07:03:00Z</dcterms:modified>
</cp:coreProperties>
</file>